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D1E" w:rsidRPr="00B941A4" w:rsidRDefault="00797D1E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797D1E" w:rsidRDefault="00797D1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797D1E" w:rsidRPr="005D5BD8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797D1E" w:rsidRPr="00B55E67" w:rsidRDefault="00797D1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797D1E" w:rsidRPr="005D5BD8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797D1E" w:rsidRPr="00B55E67" w:rsidRDefault="00797D1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97D1E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797D1E" w:rsidRPr="00536D83" w:rsidRDefault="00797D1E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797D1E" w:rsidRPr="005D5BD8" w:rsidRDefault="00797D1E" w:rsidP="008F72F0">
            <w:pPr>
              <w:jc w:val="both"/>
              <w:rPr>
                <w:rFonts w:ascii="Arial" w:hAnsi="Arial" w:cs="Arial"/>
              </w:rPr>
            </w:pPr>
            <w:r w:rsidRPr="006676D5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5D5BD8" w:rsidRDefault="00797D1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5D5BD8" w:rsidRDefault="00797D1E">
            <w:pPr>
              <w:pStyle w:val="Standard"/>
              <w:rPr>
                <w:rFonts w:ascii="Arial" w:hAnsi="Arial" w:cs="Arial"/>
              </w:rPr>
            </w:pPr>
            <w:r w:rsidRPr="006676D5">
              <w:rPr>
                <w:rFonts w:ascii="Arial" w:hAnsi="Arial" w:cs="Arial"/>
                <w:noProof/>
                <w:lang w:val="es-MX"/>
              </w:rPr>
              <w:t>4162.010.26.1.2019-2025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5D5BD8" w:rsidRDefault="00797D1E">
            <w:pPr>
              <w:rPr>
                <w:rFonts w:ascii="Arial" w:hAnsi="Arial" w:cs="Arial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5D5BD8" w:rsidRDefault="00797D1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715223" w:rsidRDefault="00797D1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5D5BD8" w:rsidRDefault="00797D1E">
            <w:pPr>
              <w:rPr>
                <w:rFonts w:ascii="Arial" w:hAnsi="Arial" w:cs="Arial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5D5BD8" w:rsidRDefault="00797D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9A56B4" w:rsidRDefault="00797D1E">
            <w:pPr>
              <w:pStyle w:val="Standard"/>
              <w:rPr>
                <w:rFonts w:ascii="Arial" w:eastAsia="Times New Roman" w:hAnsi="Arial" w:cs="Arial"/>
              </w:rPr>
            </w:pPr>
            <w:r w:rsidRPr="006676D5">
              <w:rPr>
                <w:rFonts w:ascii="Arial" w:eastAsia="Times New Roman" w:hAnsi="Arial" w:cs="Arial"/>
                <w:noProof/>
              </w:rPr>
              <w:t>WILLIAM ALEXIS DAZA VIVAS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5D5BD8" w:rsidRDefault="00797D1E">
            <w:pPr>
              <w:rPr>
                <w:rFonts w:ascii="Arial" w:hAnsi="Arial" w:cs="Arial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5D5BD8" w:rsidRDefault="00797D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9A56B4" w:rsidRDefault="00797D1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1.107.092.083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5D5BD8" w:rsidRDefault="00797D1E">
            <w:pPr>
              <w:rPr>
                <w:rFonts w:ascii="Arial" w:hAnsi="Arial" w:cs="Arial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5D5BD8" w:rsidRDefault="00797D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9A56B4" w:rsidRDefault="00797D1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10.242.000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5D5BD8" w:rsidRDefault="00797D1E">
            <w:pPr>
              <w:rPr>
                <w:rFonts w:ascii="Arial" w:hAnsi="Arial" w:cs="Arial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5D5BD8" w:rsidRDefault="00797D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9A56B4" w:rsidRDefault="00313406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09/JUN/2025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5D5BD8" w:rsidRDefault="00797D1E">
            <w:pPr>
              <w:rPr>
                <w:rFonts w:ascii="Arial" w:hAnsi="Arial" w:cs="Arial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5D5BD8" w:rsidRDefault="00797D1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9A56B4" w:rsidRDefault="0031340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5D5BD8" w:rsidRDefault="00797D1E">
            <w:pPr>
              <w:rPr>
                <w:rFonts w:ascii="Arial" w:hAnsi="Arial" w:cs="Arial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797D1E" w:rsidRPr="00B55E67" w:rsidRDefault="00797D1E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797D1E" w:rsidRDefault="00797D1E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97D1E" w:rsidRDefault="00797D1E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797D1E" w:rsidRPr="009A56B4" w:rsidRDefault="00797D1E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:rsidR="00797D1E" w:rsidRPr="009A56B4" w:rsidRDefault="00797D1E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:rsidR="00797D1E" w:rsidRPr="00FC095C" w:rsidRDefault="00797D1E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797D1E" w:rsidRPr="009A27B2" w:rsidRDefault="00797D1E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D1E" w:rsidRPr="00B15CE7" w:rsidRDefault="00797D1E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797D1E" w:rsidRPr="005D5BD8" w:rsidRDefault="00797D1E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797D1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797D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5D5BD8" w:rsidRDefault="00797D1E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31340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797D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5D5BD8" w:rsidRDefault="00797D1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31340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797D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B15CE7" w:rsidRDefault="00797D1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31340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797D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B15CE7" w:rsidRDefault="00797D1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31340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797D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7D1E" w:rsidRPr="00B15CE7" w:rsidRDefault="00797D1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31340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Default="00797D1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7D1E" w:rsidRPr="005D5BD8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797D1E" w:rsidRDefault="00797D1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797D1E" w:rsidRPr="005D5BD8" w:rsidRDefault="00797D1E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97D1E" w:rsidRPr="005D5BD8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97D1E" w:rsidRPr="00B55E67" w:rsidRDefault="00797D1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97D1E" w:rsidRPr="00B55E67" w:rsidRDefault="00797D1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97D1E" w:rsidRPr="005D5BD8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>1. Brindar apoyo técnico en la elaboración e implementación de las acciones y planes de intervención relacionados con las estrategias del proyecto y el desarrollo técnico de las actividades del mismo, apoyando la gestión administrativa y metodológica para facilitar acciones a desarrollar en las jornadas y eventos, y liderando, planeando, organizando y haciendo seguimiento al desarrollo de las acciones para la atención a población indígena.</w:t>
            </w:r>
          </w:p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 xml:space="preserve"> 3.Participar las actividades  operativas, logísticas o asistenciales  de carácter misional de la secretaría de Deporte y Recreación, tendientes a enriquecer la ejecución del programa.</w:t>
            </w:r>
          </w:p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 xml:space="preserve"> 4.Verificar  el cumplimiento y/ó participar de las actividades en pro del desarrollo del sistema de gestión de calidad, el sistema de gestión ambiental y el sistema de gestión de seguridad y salud en el trabajo.</w:t>
            </w:r>
          </w:p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lastRenderedPageBreak/>
              <w:t xml:space="preserve"> </w:t>
            </w:r>
          </w:p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 xml:space="preserve"> 5. Planear y diligenciar el formato de parrilla de los monitores deportivo de la Secretaria del Deporte y la Recreación.</w:t>
            </w:r>
          </w:p>
          <w:p w:rsidR="00797D1E" w:rsidRPr="006676D5" w:rsidRDefault="00797D1E" w:rsidP="00471DC0">
            <w:pPr>
              <w:rPr>
                <w:rFonts w:ascii="Arial" w:hAnsi="Arial" w:cs="Arial"/>
                <w:noProof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97D1E" w:rsidRPr="009A56B4" w:rsidRDefault="00797D1E" w:rsidP="00240528">
            <w:pPr>
              <w:rPr>
                <w:rFonts w:ascii="Arial" w:hAnsi="Arial" w:cs="Arial"/>
                <w:color w:val="000000"/>
              </w:rPr>
            </w:pPr>
            <w:r w:rsidRPr="006676D5">
              <w:rPr>
                <w:rFonts w:ascii="Arial" w:hAnsi="Arial" w:cs="Arial"/>
                <w:noProof/>
                <w:color w:val="000000"/>
              </w:rPr>
              <w:t xml:space="preserve"> 6. Las demás desarrolladas en el objeto contractual.</w:t>
            </w:r>
          </w:p>
          <w:p w:rsidR="00797D1E" w:rsidRPr="008F72F0" w:rsidRDefault="00797D1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13406" w:rsidRDefault="00313406" w:rsidP="00313406">
            <w:pPr>
              <w:pStyle w:val="Default"/>
              <w:jc w:val="both"/>
            </w:pPr>
            <w:r>
              <w:lastRenderedPageBreak/>
              <w:t>1.</w:t>
            </w:r>
            <w:r w:rsidRPr="00313406">
              <w:t>Brindé apoyo en la estructuración y planeación de</w:t>
            </w:r>
            <w:r>
              <w:t xml:space="preserve"> </w:t>
            </w:r>
            <w:r w:rsidRPr="00313406">
              <w:t>actividades que</w:t>
            </w:r>
            <w:r>
              <w:t xml:space="preserve"> permitieran la atención de las </w:t>
            </w:r>
            <w:r w:rsidRPr="00313406">
              <w:t xml:space="preserve">comunidades </w:t>
            </w:r>
            <w:r>
              <w:t xml:space="preserve">pertenecientes a los cabildos y </w:t>
            </w:r>
            <w:r w:rsidRPr="00313406">
              <w:t>resguardos asenta</w:t>
            </w:r>
            <w:r>
              <w:t xml:space="preserve">dos en la ciudad de Santiago de </w:t>
            </w:r>
            <w:r w:rsidRPr="00313406">
              <w:t>Cali, de acuerdo con su</w:t>
            </w:r>
            <w:r>
              <w:t xml:space="preserve">s realidades y particularidades </w:t>
            </w:r>
            <w:r w:rsidRPr="00313406">
              <w:t>culturales. La planea</w:t>
            </w:r>
            <w:r>
              <w:t xml:space="preserve">ción de estas actividades busca </w:t>
            </w:r>
            <w:r w:rsidRPr="00313406">
              <w:t>propiciar espacios q</w:t>
            </w:r>
            <w:r>
              <w:t xml:space="preserve">ue generen encuentros </w:t>
            </w:r>
            <w:r w:rsidRPr="00313406">
              <w:t xml:space="preserve">intergeneracionales para </w:t>
            </w:r>
            <w:r>
              <w:t xml:space="preserve">la trasmisión y revitalización, </w:t>
            </w:r>
            <w:r w:rsidRPr="00313406">
              <w:t>protección y la salvaguar</w:t>
            </w:r>
            <w:r>
              <w:t xml:space="preserve">da de la práctica de los juegos </w:t>
            </w:r>
            <w:r w:rsidRPr="00313406">
              <w:t>propios, reconociéndol</w:t>
            </w:r>
            <w:r>
              <w:t xml:space="preserve">os como expresiones vivenciales </w:t>
            </w:r>
            <w:r w:rsidRPr="00313406">
              <w:t>de identidad cultural, y</w:t>
            </w:r>
            <w:r>
              <w:t xml:space="preserve"> que promueven la participación </w:t>
            </w:r>
            <w:r w:rsidRPr="00313406">
              <w:t>activa de niños, jóvenes y mayores, garantizando el</w:t>
            </w:r>
            <w:r>
              <w:t xml:space="preserve"> </w:t>
            </w:r>
            <w:r w:rsidRPr="00313406">
              <w:t>respeto por la divers</w:t>
            </w:r>
            <w:r>
              <w:t xml:space="preserve">idad, el arraigo y la autonomía </w:t>
            </w:r>
            <w:r w:rsidRPr="00313406">
              <w:t>cultural de los pueblos indígenas.</w:t>
            </w: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  <w:r>
              <w:t>2.</w:t>
            </w:r>
            <w:r>
              <w:t>Realicé el seguimiento a la implementación de la</w:t>
            </w:r>
            <w:r>
              <w:t xml:space="preserve"> </w:t>
            </w:r>
            <w:r>
              <w:t>propuesta metod</w:t>
            </w:r>
            <w:r>
              <w:t xml:space="preserve">ológica para la atención de las </w:t>
            </w:r>
            <w:r>
              <w:t xml:space="preserve">comunidades indígenas </w:t>
            </w:r>
            <w:r>
              <w:t xml:space="preserve">de Cali, por medio de visitas </w:t>
            </w:r>
            <w:r>
              <w:t>en los diferentes punto</w:t>
            </w:r>
            <w:r>
              <w:t xml:space="preserve">s de atención que los monitores concertaron </w:t>
            </w:r>
            <w:r>
              <w:t>con la pob</w:t>
            </w:r>
            <w:r>
              <w:t xml:space="preserve">lación y que se presentan en la parrilla semana a semana. Buscando mejorar los </w:t>
            </w:r>
            <w:r>
              <w:t>procesos peda</w:t>
            </w:r>
            <w:r>
              <w:t xml:space="preserve">gógicos y de gestión de calidad </w:t>
            </w:r>
            <w:r>
              <w:t>implementados por los mon</w:t>
            </w:r>
            <w:r>
              <w:t xml:space="preserve">itores, para el cumplimiento </w:t>
            </w:r>
            <w:r>
              <w:t>de los objetivos e</w:t>
            </w:r>
            <w:r>
              <w:t xml:space="preserve"> indicadores proyectados por el </w:t>
            </w:r>
            <w:r>
              <w:t>programa, para ello se</w:t>
            </w:r>
            <w:r>
              <w:t xml:space="preserve"> deja la trazabilidad mes a mes </w:t>
            </w:r>
            <w:r>
              <w:t>en los informes elaborad</w:t>
            </w:r>
            <w:r>
              <w:t xml:space="preserve">os, donde se detalla los puntos </w:t>
            </w:r>
            <w:r>
              <w:t>de atención y c</w:t>
            </w:r>
            <w:r>
              <w:t xml:space="preserve">antidad de población impactada, </w:t>
            </w:r>
            <w:r>
              <w:t>procesos de intervenció</w:t>
            </w:r>
            <w:r>
              <w:t xml:space="preserve">n y los procesos de calidad por </w:t>
            </w:r>
            <w:r>
              <w:t>cada monitor.</w:t>
            </w: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  <w:r>
              <w:t>3.</w:t>
            </w:r>
            <w:r>
              <w:t xml:space="preserve">Asistí y participé </w:t>
            </w:r>
            <w:r>
              <w:t xml:space="preserve">en la mesa de trabajo entre las </w:t>
            </w:r>
            <w:r>
              <w:t>autoridades indígenas r</w:t>
            </w:r>
            <w:r>
              <w:t xml:space="preserve">epresentantes de los cabildos y </w:t>
            </w:r>
            <w:r>
              <w:t xml:space="preserve">resguardos </w:t>
            </w:r>
            <w:r>
              <w:t xml:space="preserve">indígenas de Santiago de Cali, y la </w:t>
            </w:r>
            <w:r>
              <w:t>secretaria del deporte y la recreación. Con la finalida</w:t>
            </w:r>
            <w:r>
              <w:t xml:space="preserve">d </w:t>
            </w:r>
            <w:r>
              <w:t>de realizar el</w:t>
            </w:r>
            <w:r>
              <w:t xml:space="preserve"> seguimiento y verificación del </w:t>
            </w:r>
            <w:r>
              <w:t>cumplimiento de los</w:t>
            </w:r>
            <w:r>
              <w:t xml:space="preserve"> compromisos de vinculación del </w:t>
            </w:r>
            <w:r>
              <w:t>talento humano indí</w:t>
            </w:r>
            <w:r>
              <w:t xml:space="preserve">gena y el operador indígena del </w:t>
            </w:r>
            <w:r>
              <w:t>cabildo Misak, para garan</w:t>
            </w:r>
            <w:r>
              <w:t xml:space="preserve">tizar la ejecución del proyecto </w:t>
            </w:r>
            <w:r>
              <w:t>de juegos propios y el fortalecimiento de la iden</w:t>
            </w:r>
            <w:r>
              <w:t xml:space="preserve">tidad </w:t>
            </w:r>
            <w:r>
              <w:t>cultural.</w:t>
            </w: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  <w:r>
              <w:lastRenderedPageBreak/>
              <w:t>4.</w:t>
            </w:r>
            <w:r>
              <w:t>Realicé mesas de tra</w:t>
            </w:r>
            <w:r>
              <w:t xml:space="preserve">bajo con el equipo de monitores </w:t>
            </w:r>
            <w:r>
              <w:t>de la línea poblaciona</w:t>
            </w:r>
            <w:r>
              <w:t xml:space="preserve">l indígena, con la finalidad de </w:t>
            </w:r>
            <w:r>
              <w:t>aclarar dudas para</w:t>
            </w:r>
            <w:r>
              <w:t xml:space="preserve"> el adecuado diligenciamiento y </w:t>
            </w:r>
            <w:r>
              <w:t xml:space="preserve">manejo de los formatos </w:t>
            </w:r>
            <w:r>
              <w:t xml:space="preserve">de gestión de calidad, como los </w:t>
            </w:r>
            <w:r>
              <w:t>informes mensuales, las cuenta</w:t>
            </w:r>
            <w:r>
              <w:t xml:space="preserve">s de cobro, las fichas </w:t>
            </w:r>
            <w:r>
              <w:t xml:space="preserve">de inscripción y el </w:t>
            </w:r>
            <w:r>
              <w:t xml:space="preserve">registro de beneficiarios en la </w:t>
            </w:r>
            <w:r>
              <w:t xml:space="preserve">plataforma SIDER. </w:t>
            </w:r>
            <w:r>
              <w:t xml:space="preserve">De esta manera, se garantiza el </w:t>
            </w:r>
            <w:r>
              <w:t>cumplimiento de los indi</w:t>
            </w:r>
            <w:r>
              <w:t xml:space="preserve">cadores de servicio, atención y </w:t>
            </w:r>
            <w:r>
              <w:t>los objetivos proyect</w:t>
            </w:r>
            <w:r>
              <w:t xml:space="preserve">ados del programa Poblaciones y </w:t>
            </w:r>
            <w:r>
              <w:t>Etnias de la SDR.</w:t>
            </w: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  <w:r>
              <w:t>5.</w:t>
            </w:r>
            <w:r>
              <w:t xml:space="preserve">Apoyé en la </w:t>
            </w:r>
            <w:r>
              <w:t xml:space="preserve">consolidación de la información </w:t>
            </w:r>
            <w:r>
              <w:t>relacionada con lo</w:t>
            </w:r>
            <w:r>
              <w:t xml:space="preserve">s horarios y puntos de atención </w:t>
            </w:r>
            <w:r>
              <w:t>concertados por los m</w:t>
            </w:r>
            <w:r>
              <w:t xml:space="preserve">onitores indígenas junto con la </w:t>
            </w:r>
            <w:r>
              <w:t>comunidad. Posteriormen</w:t>
            </w:r>
            <w:r>
              <w:t xml:space="preserve">te, diligenció esta información </w:t>
            </w:r>
            <w:r>
              <w:t>en la parrilla correspondiente, con el fin de presenta</w:t>
            </w:r>
            <w:r>
              <w:t xml:space="preserve">rla </w:t>
            </w:r>
            <w:r>
              <w:t>y permitir el seguimiento</w:t>
            </w:r>
            <w:r>
              <w:t xml:space="preserve"> a la programación horaria y la </w:t>
            </w:r>
            <w:r>
              <w:t>verificación del cumplim</w:t>
            </w:r>
            <w:r>
              <w:t xml:space="preserve">iento en la atención brindada a </w:t>
            </w:r>
            <w:r>
              <w:t>las comunidades indígenas.</w:t>
            </w:r>
          </w:p>
          <w:p w:rsidR="00313406" w:rsidRDefault="00313406" w:rsidP="00313406">
            <w:pPr>
              <w:pStyle w:val="Default"/>
              <w:jc w:val="both"/>
            </w:pPr>
            <w:bookmarkStart w:id="0" w:name="_GoBack"/>
            <w:bookmarkEnd w:id="0"/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  <w:r>
              <w:t>6.</w:t>
            </w:r>
            <w:r>
              <w:t xml:space="preserve">Asistí y participé en la </w:t>
            </w:r>
            <w:r>
              <w:t xml:space="preserve">mesa de trabajo realizada entre </w:t>
            </w:r>
            <w:r>
              <w:t>la Secretaría de</w:t>
            </w:r>
            <w:r>
              <w:t xml:space="preserve">l Deporte y la Recreación y las </w:t>
            </w:r>
            <w:r>
              <w:t>autorida</w:t>
            </w:r>
            <w:r>
              <w:t xml:space="preserve">des </w:t>
            </w:r>
            <w:r>
              <w:t>indígenas r</w:t>
            </w:r>
            <w:r>
              <w:t xml:space="preserve">epresentantes de los cabildos y resguardos </w:t>
            </w:r>
            <w:r>
              <w:t>indígenas d</w:t>
            </w:r>
            <w:r>
              <w:t xml:space="preserve">e Santiago de Cali. El objetivo </w:t>
            </w:r>
            <w:r>
              <w:t>de este espacio fue gene</w:t>
            </w:r>
            <w:r>
              <w:t xml:space="preserve">rar claridad sobre la situación de participación del Cabildo Indígena Nasa Alto </w:t>
            </w:r>
            <w:r>
              <w:t xml:space="preserve">Nápoles </w:t>
            </w:r>
            <w:proofErr w:type="spellStart"/>
            <w:r>
              <w:t>Thaj</w:t>
            </w:r>
            <w:proofErr w:type="spellEnd"/>
            <w:r>
              <w:t xml:space="preserve"> en el contexto urbano, específicamente</w:t>
            </w:r>
            <w:r>
              <w:t xml:space="preserve"> </w:t>
            </w:r>
            <w:r>
              <w:t>en relación c</w:t>
            </w:r>
            <w:r>
              <w:t xml:space="preserve">on su vinculación al espacio de </w:t>
            </w:r>
            <w:r>
              <w:t xml:space="preserve">participación de </w:t>
            </w:r>
            <w:r>
              <w:t>monitor y a la ejecución de las actividades</w:t>
            </w:r>
            <w:r>
              <w:t xml:space="preserve"> del proyecto de juegos propios.</w:t>
            </w: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Default="00313406" w:rsidP="00313406">
            <w:pPr>
              <w:pStyle w:val="Default"/>
              <w:jc w:val="both"/>
            </w:pPr>
          </w:p>
          <w:p w:rsidR="00313406" w:rsidRPr="005D5BD8" w:rsidRDefault="00313406" w:rsidP="00313406">
            <w:pPr>
              <w:pStyle w:val="Default"/>
              <w:jc w:val="both"/>
            </w:pPr>
          </w:p>
        </w:tc>
      </w:tr>
      <w:tr w:rsidR="00797D1E" w:rsidRPr="005D5BD8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7D1E" w:rsidRDefault="00797D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97D1E" w:rsidRDefault="00797D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97D1E" w:rsidRDefault="00797D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97D1E" w:rsidRPr="00300083" w:rsidRDefault="00797D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797D1E" w:rsidRPr="00300083" w:rsidRDefault="00797D1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97D1E" w:rsidRDefault="00797D1E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797D1E" w:rsidRPr="005D5BD8" w:rsidRDefault="00797D1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7D1E" w:rsidRPr="009A56B4" w:rsidRDefault="00797D1E" w:rsidP="00313406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 w:rsidR="00313406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https://drive.google.com/drive/folders/1_lO1ZwNTsh3SWoBh21HLtyLw3gwHKb7U?usp=drive_link</w:t>
              </w:r>
            </w:hyperlink>
          </w:p>
        </w:tc>
      </w:tr>
      <w:tr w:rsidR="00797D1E" w:rsidRPr="005D5BD8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7D1E" w:rsidRDefault="00797D1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7D1E" w:rsidRPr="005D5BD8" w:rsidRDefault="00797D1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797D1E" w:rsidRPr="005D5BD8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7D1E" w:rsidRPr="005D5BD8" w:rsidRDefault="00797D1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7D1E" w:rsidRPr="005D5BD8" w:rsidRDefault="0031340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-509905</wp:posOffset>
                  </wp:positionV>
                  <wp:extent cx="3822700" cy="685800"/>
                  <wp:effectExtent l="0" t="0" r="635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5" t="52307" r="10333" b="41103"/>
                          <a:stretch/>
                        </pic:blipFill>
                        <pic:spPr bwMode="auto">
                          <a:xfrm>
                            <a:off x="0" y="0"/>
                            <a:ext cx="382270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97D1E" w:rsidRPr="005D5BD8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7D1E" w:rsidRPr="005D5BD8" w:rsidRDefault="00797D1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7D1E" w:rsidRDefault="00797D1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:rsidR="00797D1E" w:rsidRPr="005D5BD8" w:rsidRDefault="00797D1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797D1E" w:rsidRDefault="00797D1E" w:rsidP="00715223">
      <w:pPr>
        <w:pStyle w:val="Standard"/>
        <w:tabs>
          <w:tab w:val="left" w:pos="5087"/>
        </w:tabs>
        <w:sectPr w:rsidR="00797D1E" w:rsidSect="00797D1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797D1E" w:rsidRDefault="00797D1E" w:rsidP="00715223">
      <w:pPr>
        <w:pStyle w:val="Standard"/>
        <w:tabs>
          <w:tab w:val="left" w:pos="5087"/>
        </w:tabs>
      </w:pPr>
    </w:p>
    <w:sectPr w:rsidR="00797D1E" w:rsidSect="00797D1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6BF" w:rsidRDefault="00FB46BF">
      <w:r>
        <w:separator/>
      </w:r>
    </w:p>
  </w:endnote>
  <w:endnote w:type="continuationSeparator" w:id="0">
    <w:p w:rsidR="00FB46BF" w:rsidRDefault="00FB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D1E" w:rsidRDefault="00797D1E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1340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13406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:rsidR="00797D1E" w:rsidRDefault="00797D1E">
    <w:pPr>
      <w:pStyle w:val="Piedepgina"/>
      <w:rPr>
        <w:rFonts w:ascii="Arial Narrow" w:hAnsi="Arial Narrow" w:cs="Arial Narrow"/>
        <w:sz w:val="18"/>
        <w:szCs w:val="18"/>
      </w:rPr>
    </w:pPr>
  </w:p>
  <w:p w:rsidR="00797D1E" w:rsidRDefault="00797D1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97D1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97D1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6BF" w:rsidRDefault="00FB46BF">
      <w:r>
        <w:separator/>
      </w:r>
    </w:p>
  </w:footnote>
  <w:footnote w:type="continuationSeparator" w:id="0">
    <w:p w:rsidR="00FB46BF" w:rsidRDefault="00FB4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D1E" w:rsidRDefault="00797D1E">
    <w:pPr>
      <w:pStyle w:val="Encabezado"/>
    </w:pPr>
  </w:p>
  <w:p w:rsidR="00797D1E" w:rsidRDefault="00797D1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601CF"/>
    <w:rsid w:val="0029215F"/>
    <w:rsid w:val="00295CCB"/>
    <w:rsid w:val="002C4F58"/>
    <w:rsid w:val="002F4A5F"/>
    <w:rsid w:val="00313406"/>
    <w:rsid w:val="00362E6D"/>
    <w:rsid w:val="00367907"/>
    <w:rsid w:val="0039635C"/>
    <w:rsid w:val="00422CF9"/>
    <w:rsid w:val="004256B8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95AF9"/>
    <w:rsid w:val="00797D1E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B46BF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BE60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_lO1ZwNTsh3SWoBh21HLtyLw3gwHKb7U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990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2</cp:revision>
  <cp:lastPrinted>2024-06-06T16:26:00Z</cp:lastPrinted>
  <dcterms:created xsi:type="dcterms:W3CDTF">2025-06-19T20:53:00Z</dcterms:created>
  <dcterms:modified xsi:type="dcterms:W3CDTF">2025-06-19T23:00:00Z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